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C6DF" w14:textId="77777777" w:rsidR="0010715F" w:rsidRPr="00B322B4" w:rsidRDefault="0010715F" w:rsidP="0010715F">
      <w:pPr>
        <w:pStyle w:val="NormalnyWeb"/>
        <w:spacing w:before="0" w:beforeAutospacing="0" w:after="0" w:afterAutospacing="0" w:line="360" w:lineRule="auto"/>
        <w:ind w:left="360"/>
        <w:jc w:val="center"/>
        <w:rPr>
          <w:rStyle w:val="Pogrubienie"/>
          <w:rFonts w:asciiTheme="minorHAnsi" w:hAnsiTheme="minorHAnsi" w:cstheme="minorHAnsi"/>
          <w:color w:val="FF0000"/>
          <w:sz w:val="22"/>
          <w:szCs w:val="22"/>
        </w:rPr>
      </w:pPr>
      <w:r w:rsidRPr="00B322B4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 xml:space="preserve">Zgoda na przetwarzanie danych </w:t>
      </w:r>
      <w:r w:rsidRPr="00B322B4">
        <w:rPr>
          <w:rStyle w:val="Pogrubienie"/>
          <w:rFonts w:asciiTheme="minorHAnsi" w:hAnsiTheme="minorHAnsi" w:cstheme="minorHAnsi"/>
          <w:sz w:val="22"/>
          <w:szCs w:val="22"/>
        </w:rPr>
        <w:t xml:space="preserve">osobowych </w:t>
      </w:r>
    </w:p>
    <w:p w14:paraId="57E21062" w14:textId="77777777" w:rsidR="0010715F" w:rsidRPr="00B322B4" w:rsidRDefault="0010715F" w:rsidP="0010715F">
      <w:pPr>
        <w:pStyle w:val="Normalny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B322B4">
        <w:rPr>
          <w:rFonts w:asciiTheme="minorHAnsi" w:hAnsiTheme="minorHAnsi" w:cstheme="minorHAnsi"/>
          <w:color w:val="000000"/>
          <w:sz w:val="20"/>
          <w:szCs w:val="20"/>
        </w:rPr>
        <w:t>Ja ……………………………………………………………………………………………………………… niżej podpisana/y,</w:t>
      </w:r>
    </w:p>
    <w:p w14:paraId="62192655" w14:textId="46F551B0" w:rsidR="0010715F" w:rsidRPr="00090E45" w:rsidRDefault="0010715F" w:rsidP="001071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22B4">
        <w:rPr>
          <w:rFonts w:asciiTheme="minorHAnsi" w:hAnsiTheme="minorHAnsi" w:cstheme="minorHAnsi"/>
          <w:color w:val="000000"/>
          <w:sz w:val="20"/>
          <w:szCs w:val="20"/>
        </w:rPr>
        <w:t xml:space="preserve">wyrażam wyraźną i dobrowolną zgodę na przetwarzanie moich danych osobowych w postaci innych kategorii niż: imię i nazwisko, data urodzenia, dane kontaktowe, wykształcenie, kwalifikacje zawodowe, przebieg dotychczasowej pracy - jeżeli zostały zamieszczone w dokumentacji aplikacyjnej w celu rozpatrzenia mojej kandydatury na wolne stanowisko </w:t>
      </w:r>
      <w:r w:rsidR="00C51309" w:rsidRPr="00B322B4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</w:t>
      </w:r>
      <w:r w:rsidRPr="00B322B4">
        <w:rPr>
          <w:rFonts w:asciiTheme="minorHAnsi" w:hAnsiTheme="minorHAnsi" w:cstheme="minorHAnsi"/>
          <w:color w:val="000000"/>
          <w:sz w:val="20"/>
          <w:szCs w:val="20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24B508D" w14:textId="77777777" w:rsidR="0010715F" w:rsidRDefault="0010715F" w:rsidP="0010715F">
      <w:pPr>
        <w:pStyle w:val="NormalnyWeb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A4E05CD" w14:textId="77777777" w:rsidR="0010715F" w:rsidRDefault="0010715F" w:rsidP="00CC294A">
      <w:pPr>
        <w:pStyle w:val="NormalnyWeb"/>
        <w:spacing w:before="0" w:beforeAutospacing="0" w:after="0" w:afterAutospacing="0"/>
        <w:ind w:left="531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</w:t>
      </w:r>
    </w:p>
    <w:p w14:paraId="7E416854" w14:textId="77777777" w:rsidR="0010715F" w:rsidRDefault="0010715F" w:rsidP="00CC294A">
      <w:pPr>
        <w:pStyle w:val="NormalnyWeb"/>
        <w:spacing w:before="0" w:beforeAutospacing="0" w:after="0" w:afterAutospacing="0"/>
        <w:ind w:left="4968" w:firstLine="348"/>
        <w:jc w:val="both"/>
        <w:rPr>
          <w:rFonts w:asciiTheme="minorHAnsi" w:hAnsiTheme="minorHAnsi" w:cstheme="minorHAnsi"/>
          <w:color w:val="000000"/>
          <w:vertAlign w:val="superscript"/>
        </w:rPr>
      </w:pPr>
      <w:r>
        <w:rPr>
          <w:rFonts w:asciiTheme="minorHAnsi" w:hAnsiTheme="minorHAnsi" w:cstheme="minorHAnsi"/>
          <w:i/>
          <w:color w:val="000000"/>
          <w:vertAlign w:val="superscript"/>
        </w:rPr>
        <w:t>Data i czytelny podpis  osoby wyrażającej zgodę</w:t>
      </w:r>
    </w:p>
    <w:p w14:paraId="630193CD" w14:textId="79DDB66E" w:rsidR="0037200A" w:rsidRPr="00B322B4" w:rsidRDefault="0010715F" w:rsidP="00B322B4">
      <w:pPr>
        <w:spacing w:after="0" w:line="240" w:lineRule="auto"/>
        <w:jc w:val="center"/>
        <w:rPr>
          <w:b/>
          <w:color w:val="2F5496" w:themeColor="accent1" w:themeShade="BF"/>
        </w:rPr>
      </w:pPr>
      <w:r w:rsidRPr="00B322B4">
        <w:rPr>
          <w:rFonts w:asciiTheme="majorHAnsi" w:eastAsiaTheme="majorEastAsia" w:hAnsiTheme="majorHAnsi" w:cstheme="majorBidi"/>
          <w:b/>
          <w:spacing w:val="-10"/>
          <w:kern w:val="28"/>
        </w:rPr>
        <w:t>Informacja dla osób kandydujących na wolne stanowisko</w:t>
      </w:r>
      <w:r w:rsidR="00B322B4" w:rsidRPr="00B322B4">
        <w:rPr>
          <w:rFonts w:asciiTheme="majorHAnsi" w:eastAsiaTheme="majorEastAsia" w:hAnsiTheme="majorHAnsi" w:cstheme="majorBidi"/>
          <w:b/>
          <w:spacing w:val="-10"/>
          <w:kern w:val="28"/>
        </w:rPr>
        <w:t xml:space="preserve"> w </w:t>
      </w:r>
      <w:bookmarkStart w:id="0" w:name="_Hlk188190083"/>
      <w:r w:rsidR="00CC294A">
        <w:rPr>
          <w:rFonts w:asciiTheme="majorHAnsi" w:eastAsiaTheme="majorEastAsia" w:hAnsiTheme="majorHAnsi" w:cstheme="majorBidi"/>
          <w:b/>
          <w:spacing w:val="-10"/>
          <w:kern w:val="28"/>
        </w:rPr>
        <w:t>Ośrodku Wsparcia dla Dzieci, Młodzieży i Dorosłych</w:t>
      </w:r>
      <w:bookmarkEnd w:id="0"/>
    </w:p>
    <w:p w14:paraId="3DC14A9A" w14:textId="49ACA4E1" w:rsidR="00B322B4" w:rsidRPr="00B322B4" w:rsidRDefault="00B322B4" w:rsidP="00B322B4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color w:val="FF0000"/>
          <w:sz w:val="18"/>
          <w:szCs w:val="18"/>
        </w:rPr>
      </w:pPr>
      <w:bookmarkStart w:id="1" w:name="_Hlk34033890"/>
      <w:r w:rsidRPr="00B322B4">
        <w:rPr>
          <w:rFonts w:asciiTheme="minorHAnsi" w:hAnsiTheme="minorHAnsi" w:cstheme="minorHAnsi"/>
          <w:sz w:val="18"/>
          <w:szCs w:val="18"/>
        </w:rPr>
        <w:t>Zgodnie z art. 13</w:t>
      </w:r>
      <w:r w:rsidRPr="00B322B4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B322B4">
        <w:rPr>
          <w:rFonts w:asciiTheme="minorHAnsi" w:hAnsiTheme="minorHAnsi" w:cstheme="minorHAnsi"/>
          <w:sz w:val="18"/>
          <w:szCs w:val="18"/>
        </w:rPr>
        <w:t>rozporządzenia Parlamentu Europejskiego i Rady (UE) 2016/679 z dnia 27 kwietnia 2016 r. w sprawie ochrony osób fizycznych w związku z przetwarzaniem danych osobowych i w sprawie swobodnego przepływu takich danych oraz uchylenia dyrektywy 95/46/WE (ogólne rozporządzenie o ochronie danych) (</w:t>
      </w:r>
      <w:proofErr w:type="spellStart"/>
      <w:r w:rsidRPr="00B322B4">
        <w:rPr>
          <w:rFonts w:asciiTheme="minorHAnsi" w:hAnsiTheme="minorHAnsi" w:cstheme="minorHAnsi"/>
          <w:sz w:val="18"/>
          <w:szCs w:val="18"/>
        </w:rPr>
        <w:t>Dz.U.UE</w:t>
      </w:r>
      <w:proofErr w:type="spellEnd"/>
      <w:r w:rsidRPr="00B322B4">
        <w:rPr>
          <w:rFonts w:asciiTheme="minorHAnsi" w:hAnsiTheme="minorHAnsi" w:cstheme="minorHAnsi"/>
          <w:sz w:val="18"/>
          <w:szCs w:val="18"/>
        </w:rPr>
        <w:t xml:space="preserve"> L z dnia 4 maja 2016 r.) – dalej RODO</w:t>
      </w:r>
      <w:r w:rsidRPr="00B322B4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B322B4">
        <w:rPr>
          <w:rFonts w:asciiTheme="minorHAnsi" w:hAnsiTheme="minorHAnsi" w:cstheme="minorHAnsi"/>
          <w:sz w:val="18"/>
          <w:szCs w:val="18"/>
        </w:rPr>
        <w:t>informujemy</w:t>
      </w:r>
      <w:r w:rsidR="00CC294A">
        <w:rPr>
          <w:rFonts w:asciiTheme="minorHAnsi" w:hAnsiTheme="minorHAnsi" w:cstheme="minorHAnsi"/>
          <w:sz w:val="18"/>
          <w:szCs w:val="18"/>
        </w:rPr>
        <w:t>,</w:t>
      </w:r>
      <w:r w:rsidRPr="00B322B4">
        <w:rPr>
          <w:rFonts w:asciiTheme="minorHAnsi" w:hAnsiTheme="minorHAnsi" w:cstheme="minorHAnsi"/>
          <w:sz w:val="18"/>
          <w:szCs w:val="18"/>
        </w:rPr>
        <w:t xml:space="preserve"> iż:</w:t>
      </w:r>
    </w:p>
    <w:p w14:paraId="765E2E05" w14:textId="77777777" w:rsidR="00CC294A" w:rsidRPr="00CC294A" w:rsidRDefault="00CC294A" w:rsidP="00CC294A">
      <w:pPr>
        <w:spacing w:after="0" w:line="276" w:lineRule="auto"/>
        <w:contextualSpacing/>
        <w:jc w:val="both"/>
        <w:rPr>
          <w:rFonts w:cstheme="minorHAnsi"/>
          <w:b/>
          <w:color w:val="2F5496" w:themeColor="accent1" w:themeShade="BF"/>
          <w:sz w:val="18"/>
          <w:szCs w:val="18"/>
        </w:rPr>
      </w:pPr>
      <w:bookmarkStart w:id="2" w:name="_Hlk34033913"/>
      <w:r w:rsidRPr="00CC294A">
        <w:rPr>
          <w:rFonts w:cstheme="minorHAnsi"/>
          <w:b/>
          <w:color w:val="2F5496" w:themeColor="accent1" w:themeShade="BF"/>
          <w:sz w:val="18"/>
          <w:szCs w:val="18"/>
        </w:rPr>
        <w:t>Administratorem danych osobowych jest:</w:t>
      </w:r>
    </w:p>
    <w:p w14:paraId="16185E45" w14:textId="5AA2CB1A" w:rsidR="00CC294A" w:rsidRPr="00CC294A" w:rsidRDefault="00CC294A" w:rsidP="00CC294A">
      <w:pPr>
        <w:spacing w:after="0" w:line="276" w:lineRule="auto"/>
        <w:contextualSpacing/>
        <w:jc w:val="both"/>
        <w:rPr>
          <w:rFonts w:cstheme="minorHAnsi"/>
          <w:bCs/>
          <w:sz w:val="18"/>
          <w:szCs w:val="18"/>
        </w:rPr>
      </w:pPr>
      <w:r w:rsidRPr="00CC294A">
        <w:rPr>
          <w:rFonts w:cstheme="minorHAnsi"/>
          <w:bCs/>
          <w:sz w:val="18"/>
          <w:szCs w:val="18"/>
        </w:rPr>
        <w:t xml:space="preserve">Ośrodek Wsparcia dla Dzieci, Młodzieży i Dorosłych z siedzibą przy pl. O. Jakuba Wujka 6, 71-322 Szczecin, reprezentowany przez jego </w:t>
      </w:r>
      <w:r w:rsidR="00422D0C">
        <w:rPr>
          <w:rFonts w:cstheme="minorHAnsi"/>
          <w:bCs/>
          <w:sz w:val="18"/>
          <w:szCs w:val="18"/>
        </w:rPr>
        <w:t>Dyrektor</w:t>
      </w:r>
      <w:r w:rsidRPr="00CC294A">
        <w:rPr>
          <w:rFonts w:cstheme="minorHAnsi"/>
          <w:bCs/>
          <w:sz w:val="18"/>
          <w:szCs w:val="18"/>
        </w:rPr>
        <w:t>a. Z administratorem danych można się skontaktować:</w:t>
      </w:r>
    </w:p>
    <w:p w14:paraId="3FE538A2" w14:textId="2C16659C" w:rsidR="00CC294A" w:rsidRPr="00CC294A" w:rsidRDefault="00CC294A" w:rsidP="00CC294A">
      <w:pPr>
        <w:spacing w:after="0" w:line="240" w:lineRule="auto"/>
        <w:contextualSpacing/>
        <w:jc w:val="both"/>
        <w:rPr>
          <w:rFonts w:cstheme="minorHAnsi"/>
          <w:bCs/>
          <w:sz w:val="18"/>
          <w:szCs w:val="18"/>
        </w:rPr>
      </w:pPr>
      <w:r w:rsidRPr="00CC294A">
        <w:rPr>
          <w:rFonts w:cstheme="minorHAnsi"/>
          <w:bCs/>
          <w:sz w:val="18"/>
          <w:szCs w:val="18"/>
        </w:rPr>
        <w:t>•</w:t>
      </w:r>
      <w:r w:rsidRPr="00CC294A">
        <w:rPr>
          <w:rFonts w:cstheme="minorHAnsi"/>
          <w:bCs/>
          <w:sz w:val="18"/>
          <w:szCs w:val="18"/>
        </w:rPr>
        <w:tab/>
        <w:t>telefonicznie od poniedziałku do piątku w godz. 7</w:t>
      </w:r>
      <w:r w:rsidR="00737502">
        <w:rPr>
          <w:rFonts w:cstheme="minorHAnsi"/>
          <w:bCs/>
          <w:sz w:val="18"/>
          <w:szCs w:val="18"/>
        </w:rPr>
        <w:t>.</w:t>
      </w:r>
      <w:r w:rsidRPr="00CC294A">
        <w:rPr>
          <w:rFonts w:cstheme="minorHAnsi"/>
          <w:bCs/>
          <w:sz w:val="18"/>
          <w:szCs w:val="18"/>
        </w:rPr>
        <w:t>00 – 15</w:t>
      </w:r>
      <w:r w:rsidR="00737502">
        <w:rPr>
          <w:rFonts w:cstheme="minorHAnsi"/>
          <w:bCs/>
          <w:sz w:val="18"/>
          <w:szCs w:val="18"/>
        </w:rPr>
        <w:t>.</w:t>
      </w:r>
      <w:r w:rsidRPr="00CC294A">
        <w:rPr>
          <w:rFonts w:cstheme="minorHAnsi"/>
          <w:bCs/>
          <w:sz w:val="18"/>
          <w:szCs w:val="18"/>
        </w:rPr>
        <w:t>00 pod numerem 91 48 705 82, 690 364 365;</w:t>
      </w:r>
    </w:p>
    <w:p w14:paraId="57BA8833" w14:textId="77777777" w:rsidR="00CC294A" w:rsidRPr="00CC294A" w:rsidRDefault="00CC294A" w:rsidP="00CC294A">
      <w:pPr>
        <w:spacing w:after="0" w:line="240" w:lineRule="auto"/>
        <w:contextualSpacing/>
        <w:jc w:val="both"/>
        <w:rPr>
          <w:rFonts w:cstheme="minorHAnsi"/>
          <w:bCs/>
          <w:sz w:val="18"/>
          <w:szCs w:val="18"/>
        </w:rPr>
      </w:pPr>
      <w:r w:rsidRPr="00CC294A">
        <w:rPr>
          <w:rFonts w:cstheme="minorHAnsi"/>
          <w:bCs/>
          <w:sz w:val="18"/>
          <w:szCs w:val="18"/>
        </w:rPr>
        <w:t>•</w:t>
      </w:r>
      <w:r w:rsidRPr="00CC294A">
        <w:rPr>
          <w:rFonts w:cstheme="minorHAnsi"/>
          <w:bCs/>
          <w:sz w:val="18"/>
          <w:szCs w:val="18"/>
        </w:rPr>
        <w:tab/>
        <w:t>poprzez e-mail: biuro@osrodekwsparcia.szczecin.pl;</w:t>
      </w:r>
    </w:p>
    <w:p w14:paraId="2A07F534" w14:textId="77777777" w:rsidR="00CC294A" w:rsidRPr="00CC294A" w:rsidRDefault="00CC294A" w:rsidP="00CC294A">
      <w:pPr>
        <w:spacing w:after="0" w:line="240" w:lineRule="auto"/>
        <w:contextualSpacing/>
        <w:jc w:val="both"/>
        <w:rPr>
          <w:rFonts w:cstheme="minorHAnsi"/>
          <w:bCs/>
          <w:sz w:val="18"/>
          <w:szCs w:val="18"/>
        </w:rPr>
      </w:pPr>
      <w:r w:rsidRPr="00CC294A">
        <w:rPr>
          <w:rFonts w:cstheme="minorHAnsi"/>
          <w:bCs/>
          <w:sz w:val="18"/>
          <w:szCs w:val="18"/>
        </w:rPr>
        <w:t>•</w:t>
      </w:r>
      <w:r w:rsidRPr="00CC294A">
        <w:rPr>
          <w:rFonts w:cstheme="minorHAnsi"/>
          <w:bCs/>
          <w:sz w:val="18"/>
          <w:szCs w:val="18"/>
        </w:rPr>
        <w:tab/>
        <w:t>listownie na adres siedziby Administratora.</w:t>
      </w:r>
    </w:p>
    <w:p w14:paraId="0E569C38" w14:textId="77777777" w:rsidR="00CC294A" w:rsidRPr="00CC294A" w:rsidRDefault="00CC294A" w:rsidP="00CC294A">
      <w:pPr>
        <w:spacing w:after="0" w:line="276" w:lineRule="auto"/>
        <w:contextualSpacing/>
        <w:jc w:val="both"/>
        <w:rPr>
          <w:rFonts w:cstheme="minorHAnsi"/>
          <w:b/>
          <w:color w:val="2F5496" w:themeColor="accent1" w:themeShade="BF"/>
          <w:sz w:val="18"/>
          <w:szCs w:val="18"/>
        </w:rPr>
      </w:pPr>
      <w:r w:rsidRPr="00CC294A">
        <w:rPr>
          <w:rFonts w:cstheme="minorHAnsi"/>
          <w:b/>
          <w:color w:val="2F5496" w:themeColor="accent1" w:themeShade="BF"/>
          <w:sz w:val="18"/>
          <w:szCs w:val="18"/>
        </w:rPr>
        <w:t>Inspektor ochrony danych.</w:t>
      </w:r>
    </w:p>
    <w:p w14:paraId="2BB3B908" w14:textId="0E872768" w:rsidR="00CC294A" w:rsidRPr="00CC294A" w:rsidRDefault="00CC294A" w:rsidP="00CC294A">
      <w:pPr>
        <w:spacing w:after="0" w:line="276" w:lineRule="auto"/>
        <w:contextualSpacing/>
        <w:jc w:val="both"/>
        <w:rPr>
          <w:rFonts w:cstheme="minorHAnsi"/>
          <w:bCs/>
          <w:sz w:val="18"/>
          <w:szCs w:val="18"/>
        </w:rPr>
      </w:pPr>
      <w:r w:rsidRPr="00CC294A">
        <w:rPr>
          <w:rFonts w:cstheme="minorHAnsi"/>
          <w:bCs/>
          <w:sz w:val="18"/>
          <w:szCs w:val="18"/>
        </w:rPr>
        <w:t>Administrator wyznaczył inspektora ochrony danych (IOD), którą to funkcję pełni Krzysztof Rychel. Z inspektorem ochrony danych można się kontaktować we wszystkich sprawach dotyczących przetwarzania danych osobowych oraz korzystania z</w:t>
      </w:r>
      <w:r>
        <w:rPr>
          <w:rFonts w:cstheme="minorHAnsi"/>
          <w:bCs/>
          <w:sz w:val="18"/>
          <w:szCs w:val="18"/>
        </w:rPr>
        <w:t> </w:t>
      </w:r>
      <w:r w:rsidRPr="00CC294A">
        <w:rPr>
          <w:rFonts w:cstheme="minorHAnsi"/>
          <w:bCs/>
          <w:sz w:val="18"/>
          <w:szCs w:val="18"/>
        </w:rPr>
        <w:t>praw związanych z ich przetwarzaniem.  Z IOD można się skontaktować:</w:t>
      </w:r>
    </w:p>
    <w:p w14:paraId="28CE3396" w14:textId="5711E906" w:rsidR="00CC294A" w:rsidRPr="00CC294A" w:rsidRDefault="00CC294A" w:rsidP="00CC294A">
      <w:pPr>
        <w:spacing w:after="0" w:line="240" w:lineRule="auto"/>
        <w:contextualSpacing/>
        <w:jc w:val="both"/>
        <w:rPr>
          <w:rFonts w:cstheme="minorHAnsi"/>
          <w:bCs/>
          <w:sz w:val="18"/>
          <w:szCs w:val="18"/>
        </w:rPr>
      </w:pPr>
      <w:r w:rsidRPr="00CC294A">
        <w:rPr>
          <w:rFonts w:cstheme="minorHAnsi"/>
          <w:bCs/>
          <w:sz w:val="18"/>
          <w:szCs w:val="18"/>
        </w:rPr>
        <w:t>•</w:t>
      </w:r>
      <w:r w:rsidRPr="00CC294A">
        <w:rPr>
          <w:rFonts w:cstheme="minorHAnsi"/>
          <w:bCs/>
          <w:sz w:val="18"/>
          <w:szCs w:val="18"/>
        </w:rPr>
        <w:tab/>
        <w:t>telefonicznie od poniedziałku do piątku w godz. 7</w:t>
      </w:r>
      <w:r w:rsidR="00737502">
        <w:rPr>
          <w:rFonts w:cstheme="minorHAnsi"/>
          <w:bCs/>
          <w:sz w:val="18"/>
          <w:szCs w:val="18"/>
        </w:rPr>
        <w:t>.</w:t>
      </w:r>
      <w:r w:rsidRPr="00CC294A">
        <w:rPr>
          <w:rFonts w:cstheme="minorHAnsi"/>
          <w:bCs/>
          <w:sz w:val="18"/>
          <w:szCs w:val="18"/>
        </w:rPr>
        <w:t>00 – 15</w:t>
      </w:r>
      <w:r w:rsidR="00737502">
        <w:rPr>
          <w:rFonts w:cstheme="minorHAnsi"/>
          <w:bCs/>
          <w:sz w:val="18"/>
          <w:szCs w:val="18"/>
        </w:rPr>
        <w:t>.</w:t>
      </w:r>
      <w:r w:rsidRPr="00CC294A">
        <w:rPr>
          <w:rFonts w:cstheme="minorHAnsi"/>
          <w:bCs/>
          <w:sz w:val="18"/>
          <w:szCs w:val="18"/>
        </w:rPr>
        <w:t>00 pod numerem 601 080 704;</w:t>
      </w:r>
    </w:p>
    <w:p w14:paraId="099DC681" w14:textId="77777777" w:rsidR="00CC294A" w:rsidRPr="00CC294A" w:rsidRDefault="00CC294A" w:rsidP="00CC294A">
      <w:pPr>
        <w:spacing w:after="0" w:line="240" w:lineRule="auto"/>
        <w:contextualSpacing/>
        <w:jc w:val="both"/>
        <w:rPr>
          <w:rFonts w:cstheme="minorHAnsi"/>
          <w:bCs/>
          <w:sz w:val="18"/>
          <w:szCs w:val="18"/>
        </w:rPr>
      </w:pPr>
      <w:r w:rsidRPr="00CC294A">
        <w:rPr>
          <w:rFonts w:cstheme="minorHAnsi"/>
          <w:bCs/>
          <w:sz w:val="18"/>
          <w:szCs w:val="18"/>
        </w:rPr>
        <w:t>•</w:t>
      </w:r>
      <w:r w:rsidRPr="00CC294A">
        <w:rPr>
          <w:rFonts w:cstheme="minorHAnsi"/>
          <w:bCs/>
          <w:sz w:val="18"/>
          <w:szCs w:val="18"/>
        </w:rPr>
        <w:tab/>
        <w:t>poprzez e-mail: kancelaria@krychel.pl;</w:t>
      </w:r>
    </w:p>
    <w:p w14:paraId="714B0428" w14:textId="39C22ED8" w:rsidR="004556ED" w:rsidRPr="004556ED" w:rsidRDefault="00CC294A" w:rsidP="00CC294A">
      <w:pPr>
        <w:spacing w:after="0" w:line="240" w:lineRule="auto"/>
        <w:contextualSpacing/>
        <w:jc w:val="both"/>
        <w:rPr>
          <w:rFonts w:eastAsia="Calibri" w:cstheme="minorHAnsi"/>
          <w:sz w:val="18"/>
          <w:szCs w:val="18"/>
        </w:rPr>
      </w:pPr>
      <w:r w:rsidRPr="00CC294A">
        <w:rPr>
          <w:rFonts w:cstheme="minorHAnsi"/>
          <w:bCs/>
          <w:sz w:val="18"/>
          <w:szCs w:val="18"/>
        </w:rPr>
        <w:t>•</w:t>
      </w:r>
      <w:r w:rsidRPr="00CC294A">
        <w:rPr>
          <w:rFonts w:cstheme="minorHAnsi"/>
          <w:bCs/>
          <w:sz w:val="18"/>
          <w:szCs w:val="18"/>
        </w:rPr>
        <w:tab/>
        <w:t>listownie na adres siedziby administratora.</w:t>
      </w:r>
      <w:r w:rsidRPr="00CC294A">
        <w:rPr>
          <w:rFonts w:cstheme="minorHAnsi"/>
          <w:b/>
          <w:color w:val="2F5496" w:themeColor="accent1" w:themeShade="BF"/>
          <w:sz w:val="18"/>
          <w:szCs w:val="18"/>
        </w:rPr>
        <w:t xml:space="preserve"> </w:t>
      </w:r>
      <w:hyperlink r:id="rId5" w:history="1"/>
    </w:p>
    <w:bookmarkEnd w:id="1"/>
    <w:bookmarkEnd w:id="2"/>
    <w:p w14:paraId="13F612F7" w14:textId="6B14825F" w:rsidR="0037200A" w:rsidRPr="00B322B4" w:rsidRDefault="0037200A" w:rsidP="00B322B4">
      <w:pPr>
        <w:spacing w:after="0" w:line="240" w:lineRule="auto"/>
        <w:jc w:val="both"/>
        <w:rPr>
          <w:rFonts w:cstheme="minorHAnsi"/>
          <w:b/>
          <w:color w:val="2F5496" w:themeColor="accent1" w:themeShade="BF"/>
          <w:sz w:val="18"/>
          <w:szCs w:val="18"/>
        </w:rPr>
      </w:pPr>
      <w:r w:rsidRPr="00B322B4">
        <w:rPr>
          <w:rFonts w:cstheme="minorHAnsi"/>
          <w:b/>
          <w:color w:val="2F5496" w:themeColor="accent1" w:themeShade="BF"/>
          <w:sz w:val="18"/>
          <w:szCs w:val="18"/>
        </w:rPr>
        <w:t>Cele i podstawy przetwarzania.</w:t>
      </w:r>
    </w:p>
    <w:p w14:paraId="319C382A" w14:textId="2B469947" w:rsidR="0010715F" w:rsidRPr="00B322B4" w:rsidRDefault="0010715F" w:rsidP="00B322B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322B4">
        <w:rPr>
          <w:rFonts w:cstheme="minorHAnsi"/>
          <w:sz w:val="18"/>
          <w:szCs w:val="18"/>
        </w:rPr>
        <w:t xml:space="preserve">Podane </w:t>
      </w:r>
      <w:r w:rsidR="00EA43BD">
        <w:rPr>
          <w:rFonts w:cstheme="minorHAnsi"/>
          <w:sz w:val="18"/>
          <w:szCs w:val="18"/>
        </w:rPr>
        <w:t xml:space="preserve">w dokumentacji aplikacyjnej na wolne stanowisko </w:t>
      </w:r>
      <w:r w:rsidRPr="00B322B4">
        <w:rPr>
          <w:rFonts w:cstheme="minorHAnsi"/>
          <w:sz w:val="18"/>
          <w:szCs w:val="18"/>
        </w:rPr>
        <w:t>dane osobowe będą przetwarzane dla celów przeprowadzenia i</w:t>
      </w:r>
      <w:r w:rsidR="00EA43BD">
        <w:rPr>
          <w:rFonts w:cstheme="minorHAnsi"/>
          <w:sz w:val="18"/>
          <w:szCs w:val="18"/>
        </w:rPr>
        <w:t> </w:t>
      </w:r>
      <w:r w:rsidRPr="00B322B4">
        <w:rPr>
          <w:rFonts w:cstheme="minorHAnsi"/>
          <w:sz w:val="18"/>
          <w:szCs w:val="18"/>
        </w:rPr>
        <w:t xml:space="preserve">rozstrzygnięcia procesu naboru </w:t>
      </w:r>
      <w:r w:rsidR="00CC66CF">
        <w:rPr>
          <w:rFonts w:cstheme="minorHAnsi"/>
          <w:sz w:val="18"/>
          <w:szCs w:val="18"/>
        </w:rPr>
        <w:t>na wolne stanowisko</w:t>
      </w:r>
      <w:r w:rsidR="00B322B4" w:rsidRPr="00B322B4">
        <w:rPr>
          <w:rFonts w:cstheme="minorHAnsi"/>
          <w:sz w:val="18"/>
          <w:szCs w:val="18"/>
        </w:rPr>
        <w:t>.</w:t>
      </w:r>
      <w:r w:rsidRPr="00B322B4">
        <w:rPr>
          <w:rFonts w:cstheme="minorHAnsi"/>
          <w:sz w:val="18"/>
          <w:szCs w:val="18"/>
        </w:rPr>
        <w:t xml:space="preserve"> Kategorie danych osobowych w</w:t>
      </w:r>
      <w:r w:rsidR="00FC0B0D" w:rsidRPr="00B322B4">
        <w:rPr>
          <w:rFonts w:cstheme="minorHAnsi"/>
          <w:sz w:val="18"/>
          <w:szCs w:val="18"/>
        </w:rPr>
        <w:t> </w:t>
      </w:r>
      <w:r w:rsidRPr="00B322B4">
        <w:rPr>
          <w:rFonts w:cstheme="minorHAnsi"/>
          <w:sz w:val="18"/>
          <w:szCs w:val="18"/>
        </w:rPr>
        <w:t xml:space="preserve">postaci: </w:t>
      </w:r>
      <w:r w:rsidRPr="00B322B4">
        <w:rPr>
          <w:rFonts w:cstheme="minorHAnsi"/>
          <w:color w:val="000000"/>
          <w:sz w:val="18"/>
          <w:szCs w:val="18"/>
        </w:rPr>
        <w:t>imię i</w:t>
      </w:r>
      <w:r w:rsidR="00FC0B0D" w:rsidRPr="00B322B4">
        <w:rPr>
          <w:rFonts w:cstheme="minorHAnsi"/>
          <w:color w:val="000000"/>
          <w:sz w:val="18"/>
          <w:szCs w:val="18"/>
        </w:rPr>
        <w:t> </w:t>
      </w:r>
      <w:r w:rsidRPr="00B322B4">
        <w:rPr>
          <w:rFonts w:cstheme="minorHAnsi"/>
          <w:color w:val="000000"/>
          <w:sz w:val="18"/>
          <w:szCs w:val="18"/>
        </w:rPr>
        <w:t>nazwisko, data urodzenia, dane kontaktowe, wykształcenie, kwalifikacje zawodowe, przebieg dotychczasowej pracy,</w:t>
      </w:r>
      <w:r w:rsidRPr="00B322B4">
        <w:rPr>
          <w:rFonts w:cstheme="minorHAnsi"/>
          <w:sz w:val="18"/>
          <w:szCs w:val="18"/>
        </w:rPr>
        <w:t xml:space="preserve"> są przetwarzane na podstawie art.</w:t>
      </w:r>
      <w:r w:rsidR="00CC294A">
        <w:rPr>
          <w:rFonts w:cstheme="minorHAnsi"/>
          <w:sz w:val="18"/>
          <w:szCs w:val="18"/>
        </w:rPr>
        <w:t xml:space="preserve"> </w:t>
      </w:r>
      <w:r w:rsidRPr="00B322B4">
        <w:rPr>
          <w:rFonts w:cstheme="minorHAnsi"/>
          <w:sz w:val="18"/>
          <w:szCs w:val="18"/>
        </w:rPr>
        <w:t xml:space="preserve">6 ust. 1 lit. c) </w:t>
      </w:r>
      <w:r w:rsidR="00FC0B0D" w:rsidRPr="00B322B4">
        <w:rPr>
          <w:rFonts w:cstheme="minorHAnsi"/>
          <w:sz w:val="18"/>
          <w:szCs w:val="18"/>
        </w:rPr>
        <w:t>RODO</w:t>
      </w:r>
      <w:r w:rsidRPr="00B322B4">
        <w:rPr>
          <w:rFonts w:cstheme="minorHAnsi"/>
          <w:sz w:val="18"/>
          <w:szCs w:val="18"/>
        </w:rPr>
        <w:t xml:space="preserve"> w związku </w:t>
      </w:r>
      <w:bookmarkStart w:id="3" w:name="_Hlk532831739"/>
      <w:r w:rsidRPr="00B322B4">
        <w:rPr>
          <w:rFonts w:cstheme="minorHAnsi"/>
          <w:sz w:val="18"/>
          <w:szCs w:val="18"/>
        </w:rPr>
        <w:t>z art. 22</w:t>
      </w:r>
      <w:r w:rsidRPr="00B322B4">
        <w:rPr>
          <w:rFonts w:cstheme="minorHAnsi"/>
          <w:sz w:val="18"/>
          <w:szCs w:val="18"/>
          <w:vertAlign w:val="superscript"/>
        </w:rPr>
        <w:t>1</w:t>
      </w:r>
      <w:r w:rsidRPr="00B322B4">
        <w:rPr>
          <w:rFonts w:cstheme="minorHAnsi"/>
          <w:sz w:val="18"/>
          <w:szCs w:val="18"/>
        </w:rPr>
        <w:t xml:space="preserve">§ 1 Kodeksu </w:t>
      </w:r>
      <w:r w:rsidR="00903711">
        <w:rPr>
          <w:rFonts w:cstheme="minorHAnsi"/>
          <w:sz w:val="18"/>
          <w:szCs w:val="18"/>
        </w:rPr>
        <w:t>p</w:t>
      </w:r>
      <w:r w:rsidRPr="00B322B4">
        <w:rPr>
          <w:rFonts w:cstheme="minorHAnsi"/>
          <w:sz w:val="18"/>
          <w:szCs w:val="18"/>
        </w:rPr>
        <w:t>racy</w:t>
      </w:r>
      <w:bookmarkEnd w:id="3"/>
      <w:r w:rsidR="00903711">
        <w:rPr>
          <w:rFonts w:cstheme="minorHAnsi"/>
          <w:sz w:val="18"/>
          <w:szCs w:val="18"/>
        </w:rPr>
        <w:t xml:space="preserve"> oraz </w:t>
      </w:r>
      <w:r w:rsidR="00903711" w:rsidRPr="00903711">
        <w:rPr>
          <w:rFonts w:cstheme="minorHAnsi"/>
          <w:sz w:val="18"/>
          <w:szCs w:val="18"/>
        </w:rPr>
        <w:t>art. 6 ust. 3 ustawy o pracownikach samorządowych</w:t>
      </w:r>
      <w:r w:rsidR="00CC294A">
        <w:rPr>
          <w:rFonts w:cstheme="minorHAnsi"/>
          <w:sz w:val="18"/>
          <w:szCs w:val="18"/>
        </w:rPr>
        <w:t xml:space="preserve"> oraz w związku z</w:t>
      </w:r>
      <w:r w:rsidR="00CC294A" w:rsidRPr="00CC294A">
        <w:t xml:space="preserve"> </w:t>
      </w:r>
      <w:r w:rsidR="00CC294A" w:rsidRPr="00CC294A">
        <w:rPr>
          <w:rFonts w:cstheme="minorHAnsi"/>
          <w:sz w:val="18"/>
          <w:szCs w:val="18"/>
        </w:rPr>
        <w:t>w związku z art. 21 ustawy z dnia 13 maja 2016 r. o przeciwdziałaniu zagrożeniom przestępczością na tle seksualnym i ochronie małoletnich</w:t>
      </w:r>
      <w:r w:rsidR="004556ED">
        <w:rPr>
          <w:rFonts w:cstheme="minorHAnsi"/>
          <w:sz w:val="18"/>
          <w:szCs w:val="18"/>
        </w:rPr>
        <w:t>. P</w:t>
      </w:r>
      <w:r w:rsidRPr="00B322B4">
        <w:rPr>
          <w:rFonts w:cstheme="minorHAnsi"/>
          <w:sz w:val="18"/>
          <w:szCs w:val="18"/>
        </w:rPr>
        <w:t>ozostałe dane</w:t>
      </w:r>
      <w:r w:rsidR="00EA43BD">
        <w:rPr>
          <w:rFonts w:cstheme="minorHAnsi"/>
          <w:sz w:val="18"/>
          <w:szCs w:val="18"/>
        </w:rPr>
        <w:t xml:space="preserve">, inne niż </w:t>
      </w:r>
      <w:r w:rsidR="00CC66CF">
        <w:rPr>
          <w:rFonts w:cstheme="minorHAnsi"/>
          <w:sz w:val="18"/>
          <w:szCs w:val="18"/>
        </w:rPr>
        <w:t xml:space="preserve">wyżej </w:t>
      </w:r>
      <w:r w:rsidR="00EA43BD">
        <w:rPr>
          <w:rFonts w:cstheme="minorHAnsi"/>
          <w:sz w:val="18"/>
          <w:szCs w:val="18"/>
        </w:rPr>
        <w:t>wymienione</w:t>
      </w:r>
      <w:r w:rsidR="00CC66CF">
        <w:rPr>
          <w:rFonts w:cstheme="minorHAnsi"/>
          <w:sz w:val="18"/>
          <w:szCs w:val="18"/>
        </w:rPr>
        <w:t>,</w:t>
      </w:r>
      <w:r w:rsidR="00EA43BD">
        <w:rPr>
          <w:rFonts w:cstheme="minorHAnsi"/>
          <w:sz w:val="18"/>
          <w:szCs w:val="18"/>
        </w:rPr>
        <w:t xml:space="preserve"> </w:t>
      </w:r>
      <w:r w:rsidRPr="00B322B4">
        <w:rPr>
          <w:rFonts w:cstheme="minorHAnsi"/>
          <w:sz w:val="18"/>
          <w:szCs w:val="18"/>
        </w:rPr>
        <w:t xml:space="preserve">jeżeli </w:t>
      </w:r>
      <w:r w:rsidR="00EA43BD">
        <w:rPr>
          <w:rFonts w:cstheme="minorHAnsi"/>
          <w:sz w:val="18"/>
          <w:szCs w:val="18"/>
        </w:rPr>
        <w:t xml:space="preserve">zostaną </w:t>
      </w:r>
      <w:r w:rsidRPr="00B322B4">
        <w:rPr>
          <w:rFonts w:cstheme="minorHAnsi"/>
          <w:sz w:val="18"/>
          <w:szCs w:val="18"/>
        </w:rPr>
        <w:t>zamie</w:t>
      </w:r>
      <w:r w:rsidR="00EA43BD">
        <w:rPr>
          <w:rFonts w:cstheme="minorHAnsi"/>
          <w:sz w:val="18"/>
          <w:szCs w:val="18"/>
        </w:rPr>
        <w:t>szczone</w:t>
      </w:r>
      <w:r w:rsidRPr="00B322B4">
        <w:rPr>
          <w:rFonts w:cstheme="minorHAnsi"/>
          <w:sz w:val="18"/>
          <w:szCs w:val="18"/>
        </w:rPr>
        <w:t xml:space="preserve"> w</w:t>
      </w:r>
      <w:r w:rsidR="00FC0B0D" w:rsidRPr="00B322B4">
        <w:rPr>
          <w:rFonts w:cstheme="minorHAnsi"/>
          <w:sz w:val="18"/>
          <w:szCs w:val="18"/>
        </w:rPr>
        <w:t> </w:t>
      </w:r>
      <w:r w:rsidRPr="00B322B4">
        <w:rPr>
          <w:rFonts w:cstheme="minorHAnsi"/>
          <w:sz w:val="18"/>
          <w:szCs w:val="18"/>
        </w:rPr>
        <w:t>dokumentacji aplikacyjnej</w:t>
      </w:r>
      <w:r w:rsidR="00EA43BD">
        <w:rPr>
          <w:rFonts w:cstheme="minorHAnsi"/>
          <w:sz w:val="18"/>
          <w:szCs w:val="18"/>
        </w:rPr>
        <w:t xml:space="preserve"> będą przetwarzane n</w:t>
      </w:r>
      <w:r w:rsidRPr="00B322B4">
        <w:rPr>
          <w:rFonts w:cstheme="minorHAnsi"/>
          <w:sz w:val="18"/>
          <w:szCs w:val="18"/>
        </w:rPr>
        <w:t>a podstawie art.</w:t>
      </w:r>
      <w:r w:rsidR="00B322B4">
        <w:rPr>
          <w:rFonts w:cstheme="minorHAnsi"/>
          <w:sz w:val="18"/>
          <w:szCs w:val="18"/>
        </w:rPr>
        <w:t> </w:t>
      </w:r>
      <w:r w:rsidRPr="00B322B4">
        <w:rPr>
          <w:rFonts w:cstheme="minorHAnsi"/>
          <w:sz w:val="18"/>
          <w:szCs w:val="18"/>
        </w:rPr>
        <w:t>6 ust. lit. a)</w:t>
      </w:r>
      <w:r w:rsidR="00CC66CF">
        <w:rPr>
          <w:rFonts w:cstheme="minorHAnsi"/>
          <w:sz w:val="18"/>
          <w:szCs w:val="18"/>
        </w:rPr>
        <w:t xml:space="preserve"> RODO,</w:t>
      </w:r>
      <w:r w:rsidRPr="00B322B4">
        <w:rPr>
          <w:rFonts w:cstheme="minorHAnsi"/>
          <w:sz w:val="18"/>
          <w:szCs w:val="18"/>
        </w:rPr>
        <w:t xml:space="preserve"> czyli</w:t>
      </w:r>
      <w:r w:rsidR="00CC66CF">
        <w:rPr>
          <w:rFonts w:cstheme="minorHAnsi"/>
          <w:sz w:val="18"/>
          <w:szCs w:val="18"/>
        </w:rPr>
        <w:t xml:space="preserve"> wyrażonej </w:t>
      </w:r>
      <w:r w:rsidRPr="00B322B4">
        <w:rPr>
          <w:rFonts w:cstheme="minorHAnsi"/>
          <w:sz w:val="18"/>
          <w:szCs w:val="18"/>
        </w:rPr>
        <w:t>zgody</w:t>
      </w:r>
      <w:r w:rsidR="00CC66CF">
        <w:rPr>
          <w:rFonts w:cstheme="minorHAnsi"/>
          <w:sz w:val="18"/>
          <w:szCs w:val="18"/>
        </w:rPr>
        <w:t>, której treść jest zamieszczona powyżej.</w:t>
      </w:r>
    </w:p>
    <w:p w14:paraId="54381722" w14:textId="2839A195" w:rsidR="0037200A" w:rsidRPr="00B322B4" w:rsidRDefault="0037200A" w:rsidP="00B322B4">
      <w:pPr>
        <w:spacing w:after="0" w:line="240" w:lineRule="auto"/>
        <w:jc w:val="both"/>
        <w:rPr>
          <w:rFonts w:cstheme="minorHAnsi"/>
          <w:b/>
          <w:color w:val="2F5496" w:themeColor="accent1" w:themeShade="BF"/>
          <w:sz w:val="18"/>
          <w:szCs w:val="18"/>
        </w:rPr>
      </w:pPr>
      <w:r w:rsidRPr="00B322B4">
        <w:rPr>
          <w:rFonts w:cstheme="minorHAnsi"/>
          <w:b/>
          <w:color w:val="2F5496" w:themeColor="accent1" w:themeShade="BF"/>
          <w:sz w:val="18"/>
          <w:szCs w:val="18"/>
        </w:rPr>
        <w:t>Odbiorcy danych osobowych.</w:t>
      </w:r>
    </w:p>
    <w:p w14:paraId="6B1513B1" w14:textId="4AA4FB91" w:rsidR="0010715F" w:rsidRPr="00B322B4" w:rsidRDefault="004556ED" w:rsidP="00B322B4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</w:t>
      </w:r>
      <w:r w:rsidR="0010715F" w:rsidRPr="00B322B4">
        <w:rPr>
          <w:rFonts w:cstheme="minorHAnsi"/>
          <w:sz w:val="18"/>
          <w:szCs w:val="18"/>
        </w:rPr>
        <w:t xml:space="preserve">dbiorcami danych osobowych będą jednostki administracji publicznej uprawnione do sprawowania kontroli i nadzoru nad prawidłowością funkcjonowania administratora oraz jednostki i organy administracji publicznej mogące potwierdzić prawdziwość </w:t>
      </w:r>
      <w:r w:rsidR="00EA43BD">
        <w:rPr>
          <w:rFonts w:cstheme="minorHAnsi"/>
          <w:sz w:val="18"/>
          <w:szCs w:val="18"/>
        </w:rPr>
        <w:t xml:space="preserve">informacji </w:t>
      </w:r>
      <w:r w:rsidR="0010715F" w:rsidRPr="00B322B4">
        <w:rPr>
          <w:rFonts w:cstheme="minorHAnsi"/>
          <w:sz w:val="18"/>
          <w:szCs w:val="18"/>
        </w:rPr>
        <w:t xml:space="preserve">podanych </w:t>
      </w:r>
      <w:r w:rsidR="00EA43BD">
        <w:rPr>
          <w:rFonts w:cstheme="minorHAnsi"/>
          <w:sz w:val="18"/>
          <w:szCs w:val="18"/>
        </w:rPr>
        <w:t>w dokumentacji złożonej na potrzeby rekrutacji</w:t>
      </w:r>
      <w:r w:rsidR="0010715F" w:rsidRPr="00B322B4">
        <w:rPr>
          <w:rFonts w:cstheme="minorHAnsi"/>
          <w:sz w:val="18"/>
          <w:szCs w:val="18"/>
        </w:rPr>
        <w:t>.</w:t>
      </w:r>
      <w:r w:rsidR="00CC66CF">
        <w:rPr>
          <w:rFonts w:cstheme="minorHAnsi"/>
          <w:sz w:val="18"/>
          <w:szCs w:val="18"/>
        </w:rPr>
        <w:t xml:space="preserve"> Ponadto odbiorcą danych będzie każda osoba i podmiot zapoznająca się z informacjami dotyczącymi naboru na wolne stanowisko w </w:t>
      </w:r>
      <w:r w:rsidR="00CC294A" w:rsidRPr="00CC294A">
        <w:rPr>
          <w:rFonts w:cstheme="minorHAnsi"/>
          <w:sz w:val="18"/>
          <w:szCs w:val="18"/>
        </w:rPr>
        <w:t>Ośrodku Wsparcia dla Dzieci, Młodzieży i Dorosłych</w:t>
      </w:r>
      <w:r w:rsidR="00CC66CF">
        <w:rPr>
          <w:rFonts w:cstheme="minorHAnsi"/>
          <w:sz w:val="18"/>
          <w:szCs w:val="18"/>
        </w:rPr>
        <w:t>, zamieszczonymi na stronie BIP administratora.</w:t>
      </w:r>
      <w:r w:rsidR="0010715F" w:rsidRPr="00B322B4">
        <w:rPr>
          <w:rFonts w:cstheme="minorHAnsi"/>
          <w:sz w:val="18"/>
          <w:szCs w:val="18"/>
        </w:rPr>
        <w:t xml:space="preserve">  </w:t>
      </w:r>
    </w:p>
    <w:p w14:paraId="001D609E" w14:textId="77777777" w:rsidR="0010715F" w:rsidRPr="00B322B4" w:rsidRDefault="0010715F" w:rsidP="00B322B4">
      <w:pPr>
        <w:spacing w:line="240" w:lineRule="auto"/>
        <w:contextualSpacing/>
        <w:jc w:val="both"/>
        <w:rPr>
          <w:rStyle w:val="Wyrnienieintensywne"/>
          <w:rFonts w:cstheme="minorHAnsi"/>
          <w:b/>
          <w:i w:val="0"/>
          <w:iCs w:val="0"/>
          <w:sz w:val="18"/>
          <w:szCs w:val="18"/>
        </w:rPr>
      </w:pPr>
      <w:r w:rsidRPr="00B322B4">
        <w:rPr>
          <w:rStyle w:val="Wyrnienieintensywne"/>
          <w:rFonts w:cstheme="minorHAnsi"/>
          <w:b/>
          <w:i w:val="0"/>
          <w:iCs w:val="0"/>
          <w:sz w:val="18"/>
          <w:szCs w:val="18"/>
        </w:rPr>
        <w:t>Informacja o sposobie przetwarzania danych</w:t>
      </w:r>
    </w:p>
    <w:p w14:paraId="02103A0F" w14:textId="44369696" w:rsidR="0010715F" w:rsidRPr="00B322B4" w:rsidRDefault="00EA43BD" w:rsidP="00B322B4">
      <w:pPr>
        <w:spacing w:line="240" w:lineRule="auto"/>
        <w:contextualSpacing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D</w:t>
      </w:r>
      <w:r w:rsidR="0010715F" w:rsidRPr="00B322B4">
        <w:rPr>
          <w:rFonts w:eastAsia="Calibri" w:cstheme="minorHAnsi"/>
          <w:sz w:val="18"/>
          <w:szCs w:val="18"/>
        </w:rPr>
        <w:t>ane nie będą przetwarzane w sposób zautomatyzowany i nie będą podlegały profilowaniu oraz nie zostaną przekazane do państw trzecich.</w:t>
      </w:r>
    </w:p>
    <w:p w14:paraId="4EFCC647" w14:textId="77777777" w:rsidR="0037200A" w:rsidRPr="00B322B4" w:rsidRDefault="0037200A" w:rsidP="00B322B4">
      <w:pPr>
        <w:spacing w:after="0" w:line="240" w:lineRule="auto"/>
        <w:contextualSpacing/>
        <w:jc w:val="both"/>
        <w:rPr>
          <w:rFonts w:cstheme="minorHAnsi"/>
          <w:b/>
          <w:color w:val="2F5496" w:themeColor="accent1" w:themeShade="BF"/>
          <w:sz w:val="18"/>
          <w:szCs w:val="18"/>
        </w:rPr>
      </w:pPr>
      <w:r w:rsidRPr="00B322B4">
        <w:rPr>
          <w:rFonts w:cstheme="minorHAnsi"/>
          <w:b/>
          <w:color w:val="2F5496" w:themeColor="accent1" w:themeShade="BF"/>
          <w:sz w:val="18"/>
          <w:szCs w:val="18"/>
        </w:rPr>
        <w:t>Okres przechowywania danych.</w:t>
      </w:r>
    </w:p>
    <w:p w14:paraId="524F8183" w14:textId="62BF9D63" w:rsidR="0037200A" w:rsidRPr="00B322B4" w:rsidRDefault="004556ED" w:rsidP="00B322B4">
      <w:pPr>
        <w:spacing w:line="240" w:lineRule="auto"/>
        <w:contextualSpacing/>
        <w:jc w:val="both"/>
        <w:rPr>
          <w:rFonts w:eastAsia="Calibr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3 </w:t>
      </w:r>
      <w:r w:rsidR="0037200A" w:rsidRPr="00B322B4">
        <w:rPr>
          <w:rFonts w:cstheme="minorHAnsi"/>
          <w:sz w:val="18"/>
          <w:szCs w:val="18"/>
        </w:rPr>
        <w:t>miesiące po zakończeniu procesu rekrutacyjnego</w:t>
      </w:r>
      <w:r w:rsidR="00EA43BD">
        <w:rPr>
          <w:rFonts w:cstheme="minorHAnsi"/>
          <w:sz w:val="18"/>
          <w:szCs w:val="18"/>
        </w:rPr>
        <w:t xml:space="preserve"> w przypadku odrzucenia kandydatury, a w przypadku zatrudnienia przez czas jego trwania, a następnie przez okres 10 lat liczony od dnia 1 stycznia roku następującego po roku wygaśnięcia stosunku pracy</w:t>
      </w:r>
      <w:r w:rsidR="00904A55" w:rsidRPr="00B322B4">
        <w:rPr>
          <w:rFonts w:cstheme="minorHAnsi"/>
          <w:sz w:val="18"/>
          <w:szCs w:val="18"/>
        </w:rPr>
        <w:t>.</w:t>
      </w:r>
    </w:p>
    <w:p w14:paraId="4F2851C2" w14:textId="77777777" w:rsidR="0037200A" w:rsidRPr="00B322B4" w:rsidRDefault="0037200A" w:rsidP="00B322B4">
      <w:pPr>
        <w:spacing w:after="0" w:line="240" w:lineRule="auto"/>
        <w:contextualSpacing/>
        <w:jc w:val="both"/>
        <w:rPr>
          <w:rFonts w:cstheme="minorHAnsi"/>
          <w:b/>
          <w:color w:val="2F5496" w:themeColor="accent1" w:themeShade="BF"/>
          <w:sz w:val="18"/>
          <w:szCs w:val="18"/>
        </w:rPr>
      </w:pPr>
      <w:r w:rsidRPr="00B322B4">
        <w:rPr>
          <w:rFonts w:cstheme="minorHAnsi"/>
          <w:b/>
          <w:color w:val="2F5496" w:themeColor="accent1" w:themeShade="BF"/>
          <w:sz w:val="18"/>
          <w:szCs w:val="18"/>
        </w:rPr>
        <w:t>Prawa osób, których dane dotyczą.</w:t>
      </w:r>
    </w:p>
    <w:p w14:paraId="58D57124" w14:textId="29D814E4" w:rsidR="0037200A" w:rsidRPr="00B322B4" w:rsidRDefault="0037200A" w:rsidP="00B322B4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B322B4">
        <w:rPr>
          <w:rFonts w:cstheme="minorHAnsi"/>
          <w:sz w:val="18"/>
          <w:szCs w:val="18"/>
        </w:rPr>
        <w:t xml:space="preserve">Zgodnie z RODO </w:t>
      </w:r>
      <w:r w:rsidR="00C72BB3">
        <w:rPr>
          <w:rFonts w:cstheme="minorHAnsi"/>
          <w:sz w:val="18"/>
          <w:szCs w:val="18"/>
        </w:rPr>
        <w:t>i na zasadach w nim określonych podmiotowi danych</w:t>
      </w:r>
      <w:r w:rsidR="00CC66CF">
        <w:rPr>
          <w:rFonts w:cstheme="minorHAnsi"/>
          <w:sz w:val="18"/>
          <w:szCs w:val="18"/>
        </w:rPr>
        <w:t xml:space="preserve"> w procesie rekrutacji</w:t>
      </w:r>
      <w:r w:rsidR="00C72BB3">
        <w:rPr>
          <w:rFonts w:cstheme="minorHAnsi"/>
          <w:sz w:val="18"/>
          <w:szCs w:val="18"/>
        </w:rPr>
        <w:t xml:space="preserve"> przysługuje</w:t>
      </w:r>
      <w:r w:rsidRPr="00B322B4">
        <w:rPr>
          <w:rFonts w:cstheme="minorHAnsi"/>
          <w:sz w:val="18"/>
          <w:szCs w:val="18"/>
        </w:rPr>
        <w:t>:</w:t>
      </w:r>
    </w:p>
    <w:p w14:paraId="0F6260FA" w14:textId="77777777" w:rsidR="0037200A" w:rsidRPr="00B322B4" w:rsidRDefault="0037200A" w:rsidP="00B322B4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B322B4">
        <w:rPr>
          <w:rFonts w:cstheme="minorHAnsi"/>
          <w:sz w:val="18"/>
          <w:szCs w:val="18"/>
        </w:rPr>
        <w:t>prawo dostępu do swoich danych oraz otrzymania ich kopi,</w:t>
      </w:r>
    </w:p>
    <w:p w14:paraId="4C2F03B4" w14:textId="77777777" w:rsidR="0037200A" w:rsidRPr="00B322B4" w:rsidRDefault="0037200A" w:rsidP="00B322B4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B322B4">
        <w:rPr>
          <w:rFonts w:cstheme="minorHAnsi"/>
          <w:sz w:val="18"/>
          <w:szCs w:val="18"/>
        </w:rPr>
        <w:t>prawo do sprostowania (poprawiania) swoich danych,</w:t>
      </w:r>
    </w:p>
    <w:p w14:paraId="42ADE2A9" w14:textId="77777777" w:rsidR="0037200A" w:rsidRPr="00B322B4" w:rsidRDefault="0037200A" w:rsidP="00B322B4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B322B4">
        <w:rPr>
          <w:rFonts w:cstheme="minorHAnsi"/>
          <w:sz w:val="18"/>
          <w:szCs w:val="18"/>
        </w:rPr>
        <w:t>prawo do ograniczenia przetwarzania danych,</w:t>
      </w:r>
    </w:p>
    <w:p w14:paraId="23DD582B" w14:textId="77CD1896" w:rsidR="0037200A" w:rsidRPr="00B322B4" w:rsidRDefault="0037200A" w:rsidP="00B322B4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B322B4">
        <w:rPr>
          <w:rFonts w:cstheme="minorHAnsi"/>
          <w:sz w:val="18"/>
          <w:szCs w:val="18"/>
        </w:rPr>
        <w:t>prawo do wniesienia skargi do Prezesa UODO na adres Prezesa Urzędu Ochrony Danych Osobowych, ul. Stawki 2,</w:t>
      </w:r>
      <w:r w:rsidR="00B322B4">
        <w:rPr>
          <w:rFonts w:cstheme="minorHAnsi"/>
          <w:sz w:val="18"/>
          <w:szCs w:val="18"/>
        </w:rPr>
        <w:t xml:space="preserve"> </w:t>
      </w:r>
      <w:r w:rsidRPr="00B322B4">
        <w:rPr>
          <w:rFonts w:cstheme="minorHAnsi"/>
          <w:sz w:val="18"/>
          <w:szCs w:val="18"/>
        </w:rPr>
        <w:t>00-193 Warszawa.</w:t>
      </w:r>
    </w:p>
    <w:p w14:paraId="74B431F6" w14:textId="0DF26D42" w:rsidR="00921111" w:rsidRPr="00B322B4" w:rsidRDefault="00921111" w:rsidP="00B322B4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B322B4">
        <w:rPr>
          <w:rFonts w:cstheme="minorHAnsi"/>
          <w:sz w:val="18"/>
          <w:szCs w:val="18"/>
        </w:rPr>
        <w:t>Prawo wycofania zgody w odniesieniu do danych innych niż wymienione w art. 22</w:t>
      </w:r>
      <w:r w:rsidRPr="00B322B4">
        <w:rPr>
          <w:rFonts w:cstheme="minorHAnsi"/>
          <w:sz w:val="18"/>
          <w:szCs w:val="18"/>
          <w:vertAlign w:val="superscript"/>
        </w:rPr>
        <w:t xml:space="preserve">1 </w:t>
      </w:r>
      <w:r w:rsidRPr="00B322B4">
        <w:rPr>
          <w:rFonts w:cstheme="minorHAnsi"/>
          <w:sz w:val="18"/>
          <w:szCs w:val="18"/>
        </w:rPr>
        <w:t>§ 1 Kodeksu Pracy</w:t>
      </w:r>
    </w:p>
    <w:p w14:paraId="7D8C3D3D" w14:textId="77777777" w:rsidR="0037200A" w:rsidRPr="00B322B4" w:rsidRDefault="0037200A" w:rsidP="00B322B4">
      <w:pPr>
        <w:spacing w:after="0" w:line="240" w:lineRule="auto"/>
        <w:jc w:val="both"/>
        <w:rPr>
          <w:rFonts w:cstheme="minorHAnsi"/>
          <w:b/>
          <w:color w:val="2F5496" w:themeColor="accent1" w:themeShade="BF"/>
          <w:sz w:val="18"/>
          <w:szCs w:val="18"/>
        </w:rPr>
      </w:pPr>
      <w:r w:rsidRPr="00B322B4">
        <w:rPr>
          <w:rFonts w:cstheme="minorHAnsi"/>
          <w:b/>
          <w:color w:val="2F5496" w:themeColor="accent1" w:themeShade="BF"/>
          <w:sz w:val="18"/>
          <w:szCs w:val="18"/>
        </w:rPr>
        <w:t xml:space="preserve">Informacja o wymogu podania danych. </w:t>
      </w:r>
    </w:p>
    <w:p w14:paraId="5E556957" w14:textId="476C4B9D" w:rsidR="00FC0B0D" w:rsidRPr="00B322B4" w:rsidRDefault="0037200A" w:rsidP="00904A55">
      <w:pPr>
        <w:spacing w:line="240" w:lineRule="auto"/>
        <w:jc w:val="both"/>
        <w:rPr>
          <w:rFonts w:cstheme="minorHAnsi"/>
          <w:sz w:val="18"/>
          <w:szCs w:val="18"/>
        </w:rPr>
      </w:pPr>
      <w:r w:rsidRPr="00B322B4">
        <w:rPr>
          <w:rFonts w:cstheme="minorHAnsi"/>
          <w:sz w:val="18"/>
          <w:szCs w:val="18"/>
        </w:rPr>
        <w:t xml:space="preserve">Podanie przez Panią/Pana danych </w:t>
      </w:r>
      <w:r w:rsidR="00921111" w:rsidRPr="00B322B4">
        <w:rPr>
          <w:rFonts w:cstheme="minorHAnsi"/>
          <w:sz w:val="18"/>
          <w:szCs w:val="18"/>
        </w:rPr>
        <w:t>określonych w art. 22</w:t>
      </w:r>
      <w:r w:rsidR="00921111" w:rsidRPr="00B322B4">
        <w:rPr>
          <w:rFonts w:cstheme="minorHAnsi"/>
          <w:sz w:val="18"/>
          <w:szCs w:val="18"/>
          <w:vertAlign w:val="superscript"/>
        </w:rPr>
        <w:t xml:space="preserve">1 </w:t>
      </w:r>
      <w:r w:rsidR="00921111" w:rsidRPr="00B322B4">
        <w:rPr>
          <w:rFonts w:cstheme="minorHAnsi"/>
          <w:sz w:val="18"/>
          <w:szCs w:val="18"/>
        </w:rPr>
        <w:t>§ 1 Kodeksu Pracy jest obowiązkowe i niezbędne dla rozpatrzenia Pani/Pana kandydatury, natomiast podanie danych osobowych innych niż</w:t>
      </w:r>
      <w:r w:rsidR="00C51309" w:rsidRPr="00B322B4">
        <w:rPr>
          <w:rFonts w:cstheme="minorHAnsi"/>
          <w:sz w:val="18"/>
          <w:szCs w:val="18"/>
        </w:rPr>
        <w:t xml:space="preserve"> ww. </w:t>
      </w:r>
      <w:r w:rsidR="00921111" w:rsidRPr="00B322B4">
        <w:rPr>
          <w:rFonts w:cstheme="minorHAnsi"/>
          <w:sz w:val="18"/>
          <w:szCs w:val="18"/>
        </w:rPr>
        <w:t xml:space="preserve">jest </w:t>
      </w:r>
      <w:r w:rsidRPr="00B322B4">
        <w:rPr>
          <w:rFonts w:cstheme="minorHAnsi"/>
          <w:sz w:val="18"/>
          <w:szCs w:val="18"/>
        </w:rPr>
        <w:t>dobrowolne</w:t>
      </w:r>
      <w:r w:rsidR="00921111" w:rsidRPr="00B322B4">
        <w:rPr>
          <w:rFonts w:cstheme="minorHAnsi"/>
          <w:sz w:val="18"/>
          <w:szCs w:val="18"/>
        </w:rPr>
        <w:t>.</w:t>
      </w:r>
    </w:p>
    <w:sectPr w:rsidR="00FC0B0D" w:rsidRPr="00B3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E1F13"/>
    <w:multiLevelType w:val="hybridMultilevel"/>
    <w:tmpl w:val="AF48005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E5C69DD"/>
    <w:multiLevelType w:val="hybridMultilevel"/>
    <w:tmpl w:val="FCD8B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91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206833">
    <w:abstractNumId w:val="1"/>
  </w:num>
  <w:num w:numId="3" w16cid:durableId="1828134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3D"/>
    <w:rsid w:val="0010715F"/>
    <w:rsid w:val="0037200A"/>
    <w:rsid w:val="003E5D98"/>
    <w:rsid w:val="00422D0C"/>
    <w:rsid w:val="004556ED"/>
    <w:rsid w:val="004834D8"/>
    <w:rsid w:val="004C2727"/>
    <w:rsid w:val="00561AED"/>
    <w:rsid w:val="00737502"/>
    <w:rsid w:val="007B01F3"/>
    <w:rsid w:val="00810AA6"/>
    <w:rsid w:val="00903711"/>
    <w:rsid w:val="00904A55"/>
    <w:rsid w:val="00921111"/>
    <w:rsid w:val="00987F68"/>
    <w:rsid w:val="00A523C0"/>
    <w:rsid w:val="00A6513D"/>
    <w:rsid w:val="00AA384B"/>
    <w:rsid w:val="00B322B4"/>
    <w:rsid w:val="00C51309"/>
    <w:rsid w:val="00C72BB3"/>
    <w:rsid w:val="00CC294A"/>
    <w:rsid w:val="00CC66CF"/>
    <w:rsid w:val="00DA5699"/>
    <w:rsid w:val="00DB3A3C"/>
    <w:rsid w:val="00EA43BD"/>
    <w:rsid w:val="00FC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724D"/>
  <w15:chartTrackingRefBased/>
  <w15:docId w15:val="{CDC3492D-CAD5-4525-B171-F938ABCE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0715F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10715F"/>
    <w:rPr>
      <w:i/>
      <w:iCs/>
      <w:color w:val="4472C4" w:themeColor="accent1"/>
    </w:rPr>
  </w:style>
  <w:style w:type="character" w:styleId="Hipercze">
    <w:name w:val="Hyperlink"/>
    <w:basedOn w:val="Domylnaczcionkaakapitu"/>
    <w:uiPriority w:val="99"/>
    <w:unhideWhenUsed/>
    <w:rsid w:val="00C51309"/>
    <w:rPr>
      <w:color w:val="0563C1" w:themeColor="hyperlink"/>
      <w:u w:val="single"/>
    </w:rPr>
  </w:style>
  <w:style w:type="paragraph" w:customStyle="1" w:styleId="Zal-tabela-text">
    <w:name w:val="Zal-tabela-text"/>
    <w:basedOn w:val="Normalny"/>
    <w:rsid w:val="00FC0B0D"/>
    <w:pPr>
      <w:widowControl w:val="0"/>
      <w:tabs>
        <w:tab w:val="right" w:leader="dot" w:pos="454"/>
        <w:tab w:val="left" w:leader="dot" w:pos="3118"/>
        <w:tab w:val="right" w:leader="dot" w:pos="9071"/>
      </w:tabs>
      <w:suppressAutoHyphens/>
      <w:autoSpaceDE w:val="0"/>
      <w:spacing w:before="60" w:after="60" w:line="280" w:lineRule="atLeast"/>
      <w:jc w:val="both"/>
    </w:pPr>
    <w:rPr>
      <w:rFonts w:ascii="MyriadPro-Regular" w:eastAsia="Times New Roman" w:hAnsi="MyriadPro-Regular" w:cs="MyriadPro-Regular"/>
      <w:color w:val="000000"/>
      <w:lang w:eastAsia="ar-SA"/>
    </w:rPr>
  </w:style>
  <w:style w:type="paragraph" w:styleId="Akapitzlist">
    <w:name w:val="List Paragraph"/>
    <w:basedOn w:val="Normalny"/>
    <w:uiPriority w:val="34"/>
    <w:qFormat/>
    <w:rsid w:val="00B322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2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2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2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gops.kaliszp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Logic Net</cp:lastModifiedBy>
  <cp:revision>2</cp:revision>
  <dcterms:created xsi:type="dcterms:W3CDTF">2025-09-17T06:27:00Z</dcterms:created>
  <dcterms:modified xsi:type="dcterms:W3CDTF">2025-09-17T06:27:00Z</dcterms:modified>
</cp:coreProperties>
</file>